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346" w:rsidRPr="003200A7" w:rsidRDefault="00366346" w:rsidP="003663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0A7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региональной </w:t>
      </w:r>
      <w:r w:rsidRPr="003200A7">
        <w:rPr>
          <w:rFonts w:ascii="Times New Roman" w:hAnsi="Times New Roman" w:cs="Times New Roman"/>
          <w:b/>
          <w:sz w:val="28"/>
          <w:szCs w:val="28"/>
        </w:rPr>
        <w:t>Кадастровой палате пройдет лекция по вопросам кадастрового учета</w:t>
      </w:r>
    </w:p>
    <w:p w:rsidR="00366346" w:rsidRDefault="00366346" w:rsidP="003663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00A7">
        <w:rPr>
          <w:rFonts w:ascii="Times New Roman" w:hAnsi="Times New Roman" w:cs="Times New Roman"/>
          <w:i/>
          <w:sz w:val="28"/>
          <w:szCs w:val="28"/>
        </w:rPr>
        <w:t xml:space="preserve">26 марта в Кадастровой палате по региону руководители структурных подразделений </w:t>
      </w:r>
      <w:proofErr w:type="gramStart"/>
      <w:r w:rsidRPr="003200A7">
        <w:rPr>
          <w:rFonts w:ascii="Times New Roman" w:hAnsi="Times New Roman" w:cs="Times New Roman"/>
          <w:i/>
          <w:sz w:val="28"/>
          <w:szCs w:val="28"/>
        </w:rPr>
        <w:t>проведут лекцию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для профессиональных участников рынка недвижимости. На лекции будут рассмотрены вопросы кадастрового учета объектов недвижим</w:t>
      </w:r>
      <w:r w:rsidR="005B3DB1">
        <w:rPr>
          <w:rFonts w:ascii="Times New Roman" w:hAnsi="Times New Roman" w:cs="Times New Roman"/>
          <w:i/>
          <w:sz w:val="28"/>
          <w:szCs w:val="28"/>
        </w:rPr>
        <w:t>ости, а также судебная практика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66346" w:rsidRDefault="00366346" w:rsidP="003663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лекции запланировано рассмотреть актуальные вопросы государственного кадастрового учета земельных участков. Спикер ответит на различные вопросы, которые возникают у кадастрового инженера при установлении границ земельного участка и внесении сведений в ЕГРН. Эксперт также поделится информацией, что необходимо учитывать при постановке земельных участков на учет и каких ошибок следует избегать при подготовке межевого плана.</w:t>
      </w:r>
    </w:p>
    <w:p w:rsidR="00366346" w:rsidRDefault="00366346" w:rsidP="003663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учета земельных участков в рамках лекции запланировано рассмотрение вопросов, связанных с кадастровым учетом объектов капитального строительства. Эксперт Кадастровой палаты расскажет о нововведениях в процедуре, типичных ошибках кадастровых инженеров при подготовке технических планов и актов обследования.</w:t>
      </w:r>
    </w:p>
    <w:p w:rsidR="00366346" w:rsidRDefault="00366346" w:rsidP="003663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ходе лекции участники смогут узнать о правовом регулировании процедуры кадастрового учета объектов недвижимости. Эксперт даст обзор судебной практики, приведет примеры разрешения в суде земельных споров и споров об исправлении реестровых ошибок.</w:t>
      </w:r>
    </w:p>
    <w:p w:rsidR="00366346" w:rsidRPr="00F11EF5" w:rsidRDefault="00366346" w:rsidP="003663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EF5">
        <w:rPr>
          <w:rFonts w:ascii="Times New Roman" w:hAnsi="Times New Roman" w:cs="Times New Roman"/>
          <w:i/>
          <w:sz w:val="28"/>
          <w:szCs w:val="28"/>
        </w:rPr>
        <w:t>«Главн</w:t>
      </w:r>
      <w:r>
        <w:rPr>
          <w:rFonts w:ascii="Times New Roman" w:hAnsi="Times New Roman" w:cs="Times New Roman"/>
          <w:i/>
          <w:sz w:val="28"/>
          <w:szCs w:val="28"/>
        </w:rPr>
        <w:t>ое</w:t>
      </w:r>
      <w:r w:rsidRPr="00F11EF5">
        <w:rPr>
          <w:rFonts w:ascii="Times New Roman" w:hAnsi="Times New Roman" w:cs="Times New Roman"/>
          <w:i/>
          <w:sz w:val="28"/>
          <w:szCs w:val="28"/>
        </w:rPr>
        <w:t xml:space="preserve"> преимущество подобной лекции </w:t>
      </w:r>
      <w:r>
        <w:rPr>
          <w:rFonts w:ascii="Times New Roman" w:hAnsi="Times New Roman" w:cs="Times New Roman"/>
          <w:i/>
          <w:sz w:val="28"/>
          <w:szCs w:val="28"/>
        </w:rPr>
        <w:t xml:space="preserve">заключается в том, что каждый </w:t>
      </w:r>
      <w:r w:rsidRPr="00F11EF5">
        <w:rPr>
          <w:rFonts w:ascii="Times New Roman" w:hAnsi="Times New Roman" w:cs="Times New Roman"/>
          <w:i/>
          <w:sz w:val="28"/>
          <w:szCs w:val="28"/>
        </w:rPr>
        <w:t>участник</w:t>
      </w:r>
      <w:r>
        <w:rPr>
          <w:rFonts w:ascii="Times New Roman" w:hAnsi="Times New Roman" w:cs="Times New Roman"/>
          <w:i/>
          <w:sz w:val="28"/>
          <w:szCs w:val="28"/>
        </w:rPr>
        <w:t xml:space="preserve"> сможет</w:t>
      </w:r>
      <w:r w:rsidRPr="00F11EF5">
        <w:rPr>
          <w:rFonts w:ascii="Times New Roman" w:hAnsi="Times New Roman" w:cs="Times New Roman"/>
          <w:i/>
          <w:sz w:val="28"/>
          <w:szCs w:val="28"/>
        </w:rPr>
        <w:t xml:space="preserve"> задать конкретный вопрос</w:t>
      </w:r>
      <w:r>
        <w:rPr>
          <w:rFonts w:ascii="Times New Roman" w:hAnsi="Times New Roman" w:cs="Times New Roman"/>
          <w:i/>
          <w:sz w:val="28"/>
          <w:szCs w:val="28"/>
        </w:rPr>
        <w:t xml:space="preserve"> нашим специалистам и получить ответ, основанный на знаниях законодательства и опыте работы в учетно-регистрационной сфере», </w:t>
      </w:r>
      <w:r w:rsidRPr="00F11EF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отмечает помощник директора Михаил Бокарев. </w:t>
      </w:r>
    </w:p>
    <w:p w:rsidR="00366346" w:rsidRDefault="00366346" w:rsidP="003663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Лекция пройдет в четверг, 26 марта,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Новосибирск, ул. Пархоменко, 7, каб. 304. О времени проведения лекции будет сообщено дополнительно зарегистрированным участникам.</w:t>
      </w:r>
    </w:p>
    <w:p w:rsidR="00366346" w:rsidRDefault="00366346" w:rsidP="003663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вопросам обращаться по телефону: 8 (383) 349-95-69, доб 2602. Заявки для участия в лекции принимаются </w:t>
      </w:r>
      <w:r w:rsidR="005B3DB1">
        <w:rPr>
          <w:rFonts w:ascii="Times New Roman" w:hAnsi="Times New Roman" w:cs="Times New Roman"/>
          <w:sz w:val="28"/>
          <w:szCs w:val="28"/>
        </w:rPr>
        <w:t xml:space="preserve">до 23 марта </w:t>
      </w:r>
      <w:r>
        <w:rPr>
          <w:rFonts w:ascii="Times New Roman" w:hAnsi="Times New Roman" w:cs="Times New Roman"/>
          <w:sz w:val="28"/>
          <w:szCs w:val="28"/>
        </w:rPr>
        <w:t xml:space="preserve">по электронной почте: </w:t>
      </w:r>
      <w:hyperlink r:id="rId5" w:history="1">
        <w:r w:rsidRPr="005626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seminar</w:t>
        </w:r>
        <w:r w:rsidRPr="00562686">
          <w:rPr>
            <w:rStyle w:val="a5"/>
            <w:rFonts w:ascii="Times New Roman" w:hAnsi="Times New Roman" w:cs="Times New Roman"/>
            <w:sz w:val="28"/>
            <w:szCs w:val="28"/>
          </w:rPr>
          <w:t>@54.</w:t>
        </w:r>
        <w:r w:rsidRPr="005626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Pr="00562686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562686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7D92" w:rsidRPr="00507D92" w:rsidRDefault="00507D92" w:rsidP="00507D9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507D92" w:rsidRPr="00507D92" w:rsidRDefault="00507D92" w:rsidP="00507D9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14309" w:rsidRDefault="00D14309" w:rsidP="003739B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5E26" w:rsidRDefault="00085E26" w:rsidP="003739B6"/>
    <w:p w:rsidR="00085E26" w:rsidRPr="00085E26" w:rsidRDefault="00085E26" w:rsidP="00085E26"/>
    <w:p w:rsidR="00085E26" w:rsidRPr="00085E26" w:rsidRDefault="00085E26" w:rsidP="00085E26"/>
    <w:p w:rsidR="00085E26" w:rsidRPr="00085E26" w:rsidRDefault="00085E26" w:rsidP="00085E26"/>
    <w:p w:rsidR="00085E26" w:rsidRPr="00085E26" w:rsidRDefault="00085E26" w:rsidP="00085E26"/>
    <w:p w:rsidR="00085E26" w:rsidRDefault="00085E26" w:rsidP="00085E26"/>
    <w:p w:rsidR="00085E26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085E26" w:rsidRPr="0014706C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 w:rsidR="00A432F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 (383) 349-95-69, доб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2100</w:t>
      </w:r>
    </w:p>
    <w:p w:rsidR="00085E26" w:rsidRPr="0014706C" w:rsidRDefault="00F15D37" w:rsidP="00085E26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085E26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14309" w:rsidRPr="00085E26" w:rsidRDefault="00D14309" w:rsidP="00085E26"/>
    <w:sectPr w:rsidR="00D14309" w:rsidRPr="00085E26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85E26"/>
    <w:rsid w:val="00101608"/>
    <w:rsid w:val="00147EDF"/>
    <w:rsid w:val="002403C2"/>
    <w:rsid w:val="00322083"/>
    <w:rsid w:val="00366346"/>
    <w:rsid w:val="003739B6"/>
    <w:rsid w:val="004661AC"/>
    <w:rsid w:val="00507D92"/>
    <w:rsid w:val="00534DE8"/>
    <w:rsid w:val="005B3DB1"/>
    <w:rsid w:val="00823CA0"/>
    <w:rsid w:val="00975820"/>
    <w:rsid w:val="00A432F6"/>
    <w:rsid w:val="00C13F22"/>
    <w:rsid w:val="00C338A1"/>
    <w:rsid w:val="00D14309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54.kadastr.ru" TargetMode="External"/><Relationship Id="rId5" Type="http://schemas.openxmlformats.org/officeDocument/2006/relationships/hyperlink" Target="mailto:seminar@54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9</cp:revision>
  <dcterms:created xsi:type="dcterms:W3CDTF">2020-03-12T06:41:00Z</dcterms:created>
  <dcterms:modified xsi:type="dcterms:W3CDTF">2020-03-19T04:46:00Z</dcterms:modified>
</cp:coreProperties>
</file>